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BDF4B" w14:textId="454927D2" w:rsidR="004847D3" w:rsidRPr="00905284" w:rsidRDefault="004847D3" w:rsidP="00A1310F">
      <w:pPr>
        <w:pStyle w:val="p1"/>
        <w:ind w:firstLine="0"/>
        <w:jc w:val="left"/>
        <w:rPr>
          <w:sz w:val="24"/>
        </w:rPr>
      </w:pPr>
      <w:r w:rsidRPr="00905284">
        <w:rPr>
          <w:sz w:val="24"/>
        </w:rPr>
        <w:t>Maundy Thursday, April 1 – 6</w:t>
      </w:r>
      <w:r w:rsidRPr="00905284">
        <w:rPr>
          <w:sz w:val="24"/>
          <w:vertAlign w:val="superscript"/>
        </w:rPr>
        <w:t>th</w:t>
      </w:r>
      <w:r w:rsidRPr="00905284">
        <w:rPr>
          <w:sz w:val="24"/>
        </w:rPr>
        <w:t xml:space="preserve"> </w:t>
      </w:r>
      <w:bookmarkStart w:id="0" w:name="_Hlk67390696"/>
      <w:r w:rsidRPr="00905284">
        <w:rPr>
          <w:sz w:val="24"/>
        </w:rPr>
        <w:t>Petition of the Lords’ Prayer</w:t>
      </w:r>
      <w:bookmarkEnd w:id="0"/>
    </w:p>
    <w:p w14:paraId="2289799C" w14:textId="3904334C" w:rsidR="004847D3" w:rsidRPr="00905284" w:rsidRDefault="004847D3" w:rsidP="00A1310F">
      <w:pPr>
        <w:pStyle w:val="p1"/>
        <w:ind w:firstLine="720"/>
        <w:jc w:val="left"/>
        <w:rPr>
          <w:sz w:val="24"/>
        </w:rPr>
      </w:pPr>
    </w:p>
    <w:p w14:paraId="14C89005" w14:textId="77777777" w:rsidR="00290853" w:rsidRPr="00905284" w:rsidRDefault="004847D3" w:rsidP="00A1310F">
      <w:pPr>
        <w:pStyle w:val="p1"/>
        <w:ind w:firstLine="0"/>
        <w:jc w:val="left"/>
        <w:rPr>
          <w:i/>
          <w:iCs/>
          <w:sz w:val="24"/>
        </w:rPr>
      </w:pPr>
      <w:r w:rsidRPr="00905284">
        <w:rPr>
          <w:i/>
          <w:iCs/>
          <w:sz w:val="24"/>
        </w:rPr>
        <w:t>And lead us not into temptation.</w:t>
      </w:r>
    </w:p>
    <w:p w14:paraId="381C6D17" w14:textId="783E9AE1" w:rsidR="004847D3" w:rsidRPr="00905284" w:rsidRDefault="004847D3" w:rsidP="00A1310F">
      <w:pPr>
        <w:pStyle w:val="p1"/>
        <w:ind w:firstLine="0"/>
        <w:jc w:val="left"/>
        <w:rPr>
          <w:i/>
          <w:iCs/>
          <w:sz w:val="24"/>
        </w:rPr>
      </w:pPr>
      <w:r w:rsidRPr="00905284">
        <w:rPr>
          <w:sz w:val="24"/>
        </w:rPr>
        <w:t xml:space="preserve">What does this mean? </w:t>
      </w:r>
      <w:r w:rsidRPr="00905284">
        <w:rPr>
          <w:i/>
          <w:iCs/>
          <w:sz w:val="24"/>
        </w:rPr>
        <w:t>God tempts no one. We pray in this petition that God would guard and keep us so that the devil, the world, and our sinful nature may not deceive us or mislead us into false belief, despair, and other great shame and vice. Although we are attacked by these things, we pray that we may finally overcome them and win the victory</w:t>
      </w:r>
      <w:r w:rsidRPr="00905284">
        <w:rPr>
          <w:sz w:val="24"/>
        </w:rPr>
        <w:t>.</w:t>
      </w:r>
    </w:p>
    <w:p w14:paraId="4BBDF124" w14:textId="77777777" w:rsidR="004847D3" w:rsidRPr="00905284" w:rsidRDefault="004847D3" w:rsidP="00A1310F">
      <w:pPr>
        <w:pStyle w:val="p1"/>
        <w:ind w:firstLine="720"/>
        <w:jc w:val="left"/>
        <w:rPr>
          <w:sz w:val="24"/>
        </w:rPr>
      </w:pPr>
    </w:p>
    <w:p w14:paraId="5394617A" w14:textId="0E61D105" w:rsidR="00180297" w:rsidRPr="00905284" w:rsidRDefault="00180297" w:rsidP="0006090B">
      <w:pPr>
        <w:pStyle w:val="p1"/>
        <w:ind w:firstLine="720"/>
        <w:jc w:val="left"/>
        <w:rPr>
          <w:sz w:val="24"/>
        </w:rPr>
      </w:pPr>
      <w:r w:rsidRPr="00905284">
        <w:rPr>
          <w:sz w:val="24"/>
        </w:rPr>
        <w:t>Because any temptation to sin</w:t>
      </w:r>
      <w:r w:rsidR="00905284">
        <w:rPr>
          <w:sz w:val="24"/>
        </w:rPr>
        <w:t xml:space="preserve"> and unbelief</w:t>
      </w:r>
      <w:r w:rsidRPr="00905284">
        <w:rPr>
          <w:sz w:val="24"/>
        </w:rPr>
        <w:t xml:space="preserve"> is such a threat to our faith</w:t>
      </w:r>
      <w:r w:rsidR="00905284">
        <w:rPr>
          <w:sz w:val="24"/>
        </w:rPr>
        <w:t xml:space="preserve"> and life</w:t>
      </w:r>
      <w:r w:rsidRPr="00905284">
        <w:rPr>
          <w:sz w:val="24"/>
        </w:rPr>
        <w:t>, we do well to understand</w:t>
      </w:r>
      <w:r w:rsidR="00A1310F" w:rsidRPr="00905284">
        <w:rPr>
          <w:sz w:val="24"/>
        </w:rPr>
        <w:t>, and indeed, pray earnestly and fervently</w:t>
      </w:r>
      <w:r w:rsidRPr="00905284">
        <w:rPr>
          <w:sz w:val="24"/>
        </w:rPr>
        <w:t xml:space="preserve"> </w:t>
      </w:r>
      <w:r w:rsidR="00A1310F" w:rsidRPr="00905284">
        <w:rPr>
          <w:sz w:val="24"/>
        </w:rPr>
        <w:t>this petition</w:t>
      </w:r>
      <w:r w:rsidRPr="00905284">
        <w:rPr>
          <w:sz w:val="24"/>
        </w:rPr>
        <w:t xml:space="preserve">, “Lead us not into temptation.” </w:t>
      </w:r>
      <w:r w:rsidR="00A1310F" w:rsidRPr="00905284">
        <w:rPr>
          <w:sz w:val="24"/>
        </w:rPr>
        <w:t>This phrase itself has troubled many people. How or why would God lead us into temptation?</w:t>
      </w:r>
      <w:r w:rsidRPr="00905284">
        <w:rPr>
          <w:sz w:val="24"/>
        </w:rPr>
        <w:t xml:space="preserve"> Some newer Bible translations </w:t>
      </w:r>
      <w:r w:rsidR="00A1310F" w:rsidRPr="00905284">
        <w:rPr>
          <w:sz w:val="24"/>
        </w:rPr>
        <w:t>have</w:t>
      </w:r>
      <w:r w:rsidRPr="00905284">
        <w:rPr>
          <w:sz w:val="24"/>
        </w:rPr>
        <w:t>, “Do not put us to the test”</w:t>
      </w:r>
      <w:r w:rsidR="00905284" w:rsidRPr="00905284">
        <w:rPr>
          <w:sz w:val="24"/>
        </w:rPr>
        <w:t xml:space="preserve"> or “</w:t>
      </w:r>
      <w:r w:rsidR="00905284">
        <w:rPr>
          <w:sz w:val="24"/>
        </w:rPr>
        <w:t>D</w:t>
      </w:r>
      <w:r w:rsidR="00905284" w:rsidRPr="00905284">
        <w:rPr>
          <w:sz w:val="24"/>
        </w:rPr>
        <w:t>o not bring us to the time of trial</w:t>
      </w:r>
      <w:r w:rsidR="00905284">
        <w:rPr>
          <w:sz w:val="24"/>
        </w:rPr>
        <w:t xml:space="preserve">” (the worst one is probably </w:t>
      </w:r>
      <w:r w:rsidR="007E67E8">
        <w:rPr>
          <w:sz w:val="24"/>
        </w:rPr>
        <w:t xml:space="preserve">the paraphrase version from </w:t>
      </w:r>
      <w:r w:rsidR="00905284">
        <w:rPr>
          <w:sz w:val="24"/>
        </w:rPr>
        <w:t>The Message: “</w:t>
      </w:r>
      <w:r w:rsidR="00905284" w:rsidRPr="00905284">
        <w:rPr>
          <w:sz w:val="24"/>
          <w:lang w:val="en-CA"/>
        </w:rPr>
        <w:t>Keep us safe from ourselves</w:t>
      </w:r>
      <w:r w:rsidR="00905284">
        <w:rPr>
          <w:sz w:val="24"/>
          <w:lang w:val="en-CA"/>
        </w:rPr>
        <w:t>”).</w:t>
      </w:r>
      <w:r w:rsidR="0006090B">
        <w:rPr>
          <w:sz w:val="24"/>
        </w:rPr>
        <w:t xml:space="preserve"> </w:t>
      </w:r>
      <w:r w:rsidR="007E67E8">
        <w:rPr>
          <w:sz w:val="24"/>
        </w:rPr>
        <w:t>Since the Greek word for “testing” and “temptation” are the same in the Greek, p</w:t>
      </w:r>
      <w:r w:rsidR="00A1310F" w:rsidRPr="00905284">
        <w:rPr>
          <w:sz w:val="24"/>
        </w:rPr>
        <w:t xml:space="preserve">erhaps the best way to </w:t>
      </w:r>
      <w:r w:rsidR="006C6991">
        <w:rPr>
          <w:sz w:val="24"/>
        </w:rPr>
        <w:t>understand</w:t>
      </w:r>
      <w:r w:rsidR="00A1310F" w:rsidRPr="00905284">
        <w:rPr>
          <w:sz w:val="24"/>
        </w:rPr>
        <w:t xml:space="preserve"> this is “let us not fall into temptation when tested.” </w:t>
      </w:r>
    </w:p>
    <w:p w14:paraId="2060047D" w14:textId="2118F8AA" w:rsidR="00180297" w:rsidRPr="00905284" w:rsidRDefault="00180297" w:rsidP="00A1310F">
      <w:pPr>
        <w:pStyle w:val="p1"/>
        <w:ind w:firstLine="720"/>
        <w:jc w:val="left"/>
        <w:rPr>
          <w:sz w:val="24"/>
        </w:rPr>
      </w:pPr>
      <w:r w:rsidRPr="00905284">
        <w:rPr>
          <w:sz w:val="24"/>
        </w:rPr>
        <w:t>God does test us, and for good reason. He allowed Satan to test the faith of Job first by destroying his livestock and then even his sons and daughters. In the end Job survives, keeps his faith and is doubly blessed.</w:t>
      </w:r>
      <w:r w:rsidR="00936DB5">
        <w:rPr>
          <w:sz w:val="24"/>
        </w:rPr>
        <w:t xml:space="preserve"> Abraham too was tested with many different situations and finally his faith was so firm and strong that he was willing to sacrifice his only son Isaac, believing that God must raise Isaac from the dead to keep the promise.</w:t>
      </w:r>
    </w:p>
    <w:p w14:paraId="1E98F552" w14:textId="49E4F62A" w:rsidR="00180297" w:rsidRPr="00905284" w:rsidRDefault="0086613F" w:rsidP="00A1310F">
      <w:pPr>
        <w:pStyle w:val="p1"/>
        <w:ind w:firstLine="720"/>
        <w:jc w:val="left"/>
        <w:rPr>
          <w:sz w:val="24"/>
        </w:rPr>
      </w:pPr>
      <w:r>
        <w:rPr>
          <w:sz w:val="24"/>
        </w:rPr>
        <w:t xml:space="preserve">Likewise, </w:t>
      </w:r>
      <w:r w:rsidRPr="00905284">
        <w:rPr>
          <w:sz w:val="24"/>
        </w:rPr>
        <w:t xml:space="preserve">Jesus </w:t>
      </w:r>
      <w:r>
        <w:rPr>
          <w:sz w:val="24"/>
        </w:rPr>
        <w:t>f</w:t>
      </w:r>
      <w:r w:rsidR="00180297" w:rsidRPr="00905284">
        <w:rPr>
          <w:sz w:val="24"/>
        </w:rPr>
        <w:t>rom time to time would test his followers’ faith. When he was preaching to a large crowd, he asked his disciple Philip, “‘</w:t>
      </w:r>
      <w:r w:rsidRPr="0086613F">
        <w:rPr>
          <w:sz w:val="24"/>
          <w:lang w:val="en-CA"/>
        </w:rPr>
        <w:t>Where are we to buy bread, so that these people may eat?” </w:t>
      </w:r>
      <w:r w:rsidRPr="0086613F">
        <w:rPr>
          <w:b/>
          <w:bCs/>
          <w:sz w:val="24"/>
          <w:vertAlign w:val="superscript"/>
          <w:lang w:val="en-CA"/>
        </w:rPr>
        <w:t>6 </w:t>
      </w:r>
      <w:r w:rsidRPr="0086613F">
        <w:rPr>
          <w:sz w:val="24"/>
          <w:lang w:val="en-CA"/>
        </w:rPr>
        <w:t>He said this to test him, for he himself knew what he would do</w:t>
      </w:r>
      <w:r w:rsidR="00180297" w:rsidRPr="00905284">
        <w:rPr>
          <w:sz w:val="24"/>
        </w:rPr>
        <w:t xml:space="preserve">” (Jn 6:5–6). Another test occurs when a Canaanite woman pleads with Jesus to help her demon-possessed daughter. First, he ignores her. Finally, he advises her that he was sent only to the lost sheep of Israel. She persists, but he </w:t>
      </w:r>
      <w:r>
        <w:rPr>
          <w:sz w:val="24"/>
        </w:rPr>
        <w:t>says</w:t>
      </w:r>
      <w:r w:rsidR="00180297" w:rsidRPr="00905284">
        <w:rPr>
          <w:sz w:val="24"/>
        </w:rPr>
        <w:t>, “</w:t>
      </w:r>
      <w:r w:rsidRPr="0086613F">
        <w:rPr>
          <w:sz w:val="24"/>
          <w:lang w:val="en-CA"/>
        </w:rPr>
        <w:t>It is not right to take the children's bread and throw it to the dogs</w:t>
      </w:r>
      <w:r>
        <w:rPr>
          <w:sz w:val="24"/>
          <w:lang w:val="en-CA"/>
        </w:rPr>
        <w:t>.</w:t>
      </w:r>
      <w:r w:rsidR="00180297" w:rsidRPr="00905284">
        <w:rPr>
          <w:sz w:val="24"/>
        </w:rPr>
        <w:t xml:space="preserve">” </w:t>
      </w:r>
      <w:r>
        <w:rPr>
          <w:sz w:val="24"/>
        </w:rPr>
        <w:t xml:space="preserve">And she amazingly replies, </w:t>
      </w:r>
      <w:r w:rsidR="00180297" w:rsidRPr="00905284">
        <w:rPr>
          <w:sz w:val="24"/>
        </w:rPr>
        <w:t>“</w:t>
      </w:r>
      <w:r w:rsidRPr="0086613F">
        <w:rPr>
          <w:sz w:val="24"/>
          <w:lang w:val="en-CA"/>
        </w:rPr>
        <w:t>Yes, Lord, yet even the dogs eat the crumbs that fall from their masters' table.</w:t>
      </w:r>
      <w:r w:rsidR="00180297" w:rsidRPr="00905284">
        <w:rPr>
          <w:sz w:val="24"/>
        </w:rPr>
        <w:t>” He applauds her faith and grants her request (Mt 15:21–28). Such testing brings us closer to the Lord.</w:t>
      </w:r>
      <w:r w:rsidR="00476C30">
        <w:rPr>
          <w:sz w:val="24"/>
        </w:rPr>
        <w:t xml:space="preserve"> It makes our faith stronger by </w:t>
      </w:r>
      <w:r w:rsidR="003F07F1">
        <w:rPr>
          <w:sz w:val="24"/>
        </w:rPr>
        <w:t xml:space="preserve">forcing us to </w:t>
      </w:r>
      <w:r w:rsidR="00476C30">
        <w:rPr>
          <w:sz w:val="24"/>
        </w:rPr>
        <w:t>cling</w:t>
      </w:r>
      <w:r w:rsidR="003F07F1">
        <w:rPr>
          <w:sz w:val="24"/>
        </w:rPr>
        <w:t xml:space="preserve"> more</w:t>
      </w:r>
      <w:r w:rsidR="00476C30">
        <w:rPr>
          <w:sz w:val="24"/>
        </w:rPr>
        <w:t xml:space="preserve"> firmly to the word and promises of God. </w:t>
      </w:r>
    </w:p>
    <w:p w14:paraId="69670935" w14:textId="25E76E02" w:rsidR="00180297" w:rsidRPr="00905284" w:rsidRDefault="00180297" w:rsidP="00A1310F">
      <w:pPr>
        <w:pStyle w:val="p1"/>
        <w:ind w:firstLine="720"/>
        <w:jc w:val="left"/>
        <w:rPr>
          <w:sz w:val="24"/>
        </w:rPr>
      </w:pPr>
      <w:r w:rsidRPr="00905284">
        <w:rPr>
          <w:sz w:val="24"/>
        </w:rPr>
        <w:t xml:space="preserve">Temptations to sin, however, come from the devil who works through the world and our sinful nature. In his first </w:t>
      </w:r>
      <w:r w:rsidR="00555B57">
        <w:rPr>
          <w:sz w:val="24"/>
        </w:rPr>
        <w:t>letter</w:t>
      </w:r>
      <w:r w:rsidRPr="00905284">
        <w:rPr>
          <w:sz w:val="24"/>
        </w:rPr>
        <w:t>, John warns: “</w:t>
      </w:r>
      <w:r w:rsidR="00555B57" w:rsidRPr="00555B57">
        <w:rPr>
          <w:sz w:val="24"/>
          <w:lang w:val="en-CA"/>
        </w:rPr>
        <w:t>For all that is in the world—the desires of the flesh and the desires of the eyes and pride in possessions—is not from the Father but is from the world</w:t>
      </w:r>
      <w:r w:rsidRPr="00905284">
        <w:rPr>
          <w:sz w:val="24"/>
        </w:rPr>
        <w:t xml:space="preserve">” (1Jn2:16). The term “world” is everything that has </w:t>
      </w:r>
      <w:r w:rsidR="00CE2825">
        <w:rPr>
          <w:sz w:val="24"/>
        </w:rPr>
        <w:t>come under the control of the devil</w:t>
      </w:r>
      <w:r w:rsidRPr="00905284">
        <w:rPr>
          <w:sz w:val="24"/>
        </w:rPr>
        <w:t xml:space="preserve">. </w:t>
      </w:r>
      <w:proofErr w:type="gramStart"/>
      <w:r w:rsidRPr="00905284">
        <w:rPr>
          <w:sz w:val="24"/>
        </w:rPr>
        <w:t>So</w:t>
      </w:r>
      <w:proofErr w:type="gramEnd"/>
      <w:r w:rsidRPr="00905284">
        <w:rPr>
          <w:sz w:val="24"/>
        </w:rPr>
        <w:t xml:space="preserve"> John adds, “</w:t>
      </w:r>
      <w:r w:rsidR="00BB2AE0" w:rsidRPr="00BB2AE0">
        <w:rPr>
          <w:sz w:val="24"/>
          <w:lang w:val="en-CA"/>
        </w:rPr>
        <w:t>the whole world lies in the power of the evil one</w:t>
      </w:r>
      <w:r w:rsidRPr="00905284">
        <w:rPr>
          <w:sz w:val="24"/>
        </w:rPr>
        <w:t>” (1Jn5:19).</w:t>
      </w:r>
    </w:p>
    <w:p w14:paraId="30D913FE" w14:textId="123C8A75" w:rsidR="00180297" w:rsidRPr="00905284" w:rsidRDefault="00180297" w:rsidP="00A1310F">
      <w:pPr>
        <w:pStyle w:val="p1"/>
        <w:ind w:firstLine="720"/>
        <w:jc w:val="left"/>
        <w:rPr>
          <w:sz w:val="24"/>
        </w:rPr>
      </w:pPr>
      <w:r w:rsidRPr="00905284">
        <w:rPr>
          <w:sz w:val="24"/>
        </w:rPr>
        <w:t xml:space="preserve">There are many different temptations. Like weeds that grow in all sorts of soil, so temptations abound in virtually any situation. Because of our sinful nature, each of us has certain weaknesses which others may not have. We are vulnerable when we think we will not fall into temptations which, for the moment, </w:t>
      </w:r>
      <w:r w:rsidR="003F4E85">
        <w:rPr>
          <w:sz w:val="24"/>
        </w:rPr>
        <w:t>may</w:t>
      </w:r>
      <w:r w:rsidRPr="00905284">
        <w:rPr>
          <w:sz w:val="24"/>
        </w:rPr>
        <w:t xml:space="preserve"> not appeal to us</w:t>
      </w:r>
      <w:r w:rsidR="009217F7">
        <w:rPr>
          <w:sz w:val="24"/>
        </w:rPr>
        <w:t>.</w:t>
      </w:r>
      <w:r w:rsidRPr="00905284">
        <w:rPr>
          <w:sz w:val="24"/>
        </w:rPr>
        <w:t xml:space="preserve"> “</w:t>
      </w:r>
      <w:r w:rsidR="003F4E85">
        <w:rPr>
          <w:sz w:val="24"/>
        </w:rPr>
        <w:t xml:space="preserve">Oh, </w:t>
      </w:r>
      <w:r w:rsidRPr="00905284">
        <w:rPr>
          <w:sz w:val="24"/>
        </w:rPr>
        <w:t>I would never do that!”</w:t>
      </w:r>
      <w:r w:rsidR="009217F7">
        <w:rPr>
          <w:sz w:val="24"/>
        </w:rPr>
        <w:t xml:space="preserve"> we may think, but</w:t>
      </w:r>
      <w:r w:rsidRPr="00905284">
        <w:rPr>
          <w:sz w:val="24"/>
        </w:rPr>
        <w:t xml:space="preserve"> this is </w:t>
      </w:r>
      <w:r w:rsidR="009217F7">
        <w:rPr>
          <w:sz w:val="24"/>
        </w:rPr>
        <w:t>probably what</w:t>
      </w:r>
      <w:r w:rsidRPr="00905284">
        <w:rPr>
          <w:sz w:val="24"/>
        </w:rPr>
        <w:t xml:space="preserve"> Paul had in mind when he warned the Corinthians</w:t>
      </w:r>
      <w:r w:rsidR="009217F7">
        <w:rPr>
          <w:sz w:val="24"/>
        </w:rPr>
        <w:t xml:space="preserve"> when talking about the 40 year wandering of the Israelites</w:t>
      </w:r>
      <w:r w:rsidRPr="00905284">
        <w:rPr>
          <w:sz w:val="24"/>
        </w:rPr>
        <w:t>: “</w:t>
      </w:r>
      <w:r w:rsidR="00CE2825" w:rsidRPr="00CE2825">
        <w:rPr>
          <w:sz w:val="24"/>
          <w:lang w:val="en-CA"/>
        </w:rPr>
        <w:t>Therefore let anyone who thinks that he stands take heed lest he fall</w:t>
      </w:r>
      <w:r w:rsidRPr="00905284">
        <w:rPr>
          <w:sz w:val="24"/>
        </w:rPr>
        <w:t>” (1Cor10:12).</w:t>
      </w:r>
    </w:p>
    <w:p w14:paraId="7428E211" w14:textId="26B4F59F" w:rsidR="00214AEB" w:rsidRDefault="00214AEB" w:rsidP="00A1310F">
      <w:pPr>
        <w:pStyle w:val="p1"/>
        <w:ind w:firstLine="720"/>
        <w:jc w:val="left"/>
        <w:rPr>
          <w:sz w:val="24"/>
        </w:rPr>
      </w:pPr>
      <w:r>
        <w:rPr>
          <w:sz w:val="24"/>
        </w:rPr>
        <w:t>There are many different temptations but there is one underlying goal of all temptations</w:t>
      </w:r>
      <w:r w:rsidR="00724C25">
        <w:rPr>
          <w:sz w:val="24"/>
        </w:rPr>
        <w:t>, which in itself is the greatest temptation</w:t>
      </w:r>
      <w:r>
        <w:rPr>
          <w:sz w:val="24"/>
        </w:rPr>
        <w:t xml:space="preserve">. The greatest temptation is not the “big” sins like murder and rape, but it’s the idea that we do not need Christ and repentance and forgiveness. This is </w:t>
      </w:r>
      <w:r>
        <w:rPr>
          <w:sz w:val="24"/>
        </w:rPr>
        <w:lastRenderedPageBreak/>
        <w:t xml:space="preserve">what temptations into sin do for us. For when we are so accustomed to sin, or when we think that we are only doing the “small” sins, then </w:t>
      </w:r>
      <w:r w:rsidR="00FE54DF">
        <w:rPr>
          <w:sz w:val="24"/>
        </w:rPr>
        <w:t>we think we are still</w:t>
      </w:r>
      <w:r>
        <w:rPr>
          <w:sz w:val="24"/>
        </w:rPr>
        <w:t xml:space="preserve"> okay, </w:t>
      </w:r>
      <w:r w:rsidR="00FE54DF">
        <w:rPr>
          <w:sz w:val="24"/>
        </w:rPr>
        <w:t xml:space="preserve">we think </w:t>
      </w:r>
      <w:r>
        <w:rPr>
          <w:sz w:val="24"/>
        </w:rPr>
        <w:t>God will forgive so that I can keep on living in it, so that I can keep on doing whatever I want.</w:t>
      </w:r>
      <w:r w:rsidR="00FE54DF">
        <w:rPr>
          <w:sz w:val="24"/>
        </w:rPr>
        <w:t xml:space="preserve"> This is the ultimate danger of temptation and sin. </w:t>
      </w:r>
      <w:r w:rsidR="0014673E">
        <w:rPr>
          <w:sz w:val="24"/>
        </w:rPr>
        <w:t xml:space="preserve">And especially when the province is shut down again because of the rise in covid cases, it is very tempting to stay away from church, thinking that we can “survive” without word and sacrament for a prolonged period of time. If something is keeping you from desiring and coming to God and the things of God (when there is no good reason to), then think VERY carefully if you are being tempted or is in fact living in unrepentant sin. </w:t>
      </w:r>
    </w:p>
    <w:p w14:paraId="6E45969C" w14:textId="7C4075E3" w:rsidR="00180297" w:rsidRPr="00905284" w:rsidRDefault="00B47E82" w:rsidP="00A1310F">
      <w:pPr>
        <w:pStyle w:val="p1"/>
        <w:ind w:firstLine="720"/>
        <w:jc w:val="left"/>
        <w:rPr>
          <w:sz w:val="24"/>
        </w:rPr>
      </w:pPr>
      <w:r>
        <w:rPr>
          <w:sz w:val="24"/>
        </w:rPr>
        <w:t xml:space="preserve">This is why Jesus taught this prayer, so that we may learn to say these words and pray them. </w:t>
      </w:r>
      <w:r w:rsidR="00180297" w:rsidRPr="00905284">
        <w:rPr>
          <w:sz w:val="24"/>
        </w:rPr>
        <w:t xml:space="preserve">Each temptation </w:t>
      </w:r>
      <w:r w:rsidR="00180297" w:rsidRPr="0098714B">
        <w:rPr>
          <w:rStyle w:val="italic"/>
          <w:i w:val="0"/>
          <w:iCs/>
          <w:sz w:val="24"/>
        </w:rPr>
        <w:t>appears</w:t>
      </w:r>
      <w:r w:rsidR="00180297" w:rsidRPr="00905284">
        <w:rPr>
          <w:sz w:val="24"/>
        </w:rPr>
        <w:t xml:space="preserve"> to offer </w:t>
      </w:r>
      <w:r w:rsidR="0098714B">
        <w:rPr>
          <w:sz w:val="24"/>
        </w:rPr>
        <w:t>something good, something better than what God says even</w:t>
      </w:r>
      <w:r w:rsidR="00180297" w:rsidRPr="00905284">
        <w:rPr>
          <w:sz w:val="24"/>
        </w:rPr>
        <w:t xml:space="preserve">. To deal with them, our Lord first wants us to be aware of who employs such deceptions—the devil, our </w:t>
      </w:r>
      <w:r w:rsidR="009C3870">
        <w:rPr>
          <w:sz w:val="24"/>
        </w:rPr>
        <w:t>greatest</w:t>
      </w:r>
      <w:r w:rsidR="00180297" w:rsidRPr="00905284">
        <w:rPr>
          <w:sz w:val="24"/>
        </w:rPr>
        <w:t xml:space="preserve"> enemy. Jesus calls him, “a liar and the father of lies” (Jn8:44).</w:t>
      </w:r>
      <w:r>
        <w:rPr>
          <w:sz w:val="24"/>
        </w:rPr>
        <w:t xml:space="preserve"> Every time you are tempted, the devil is trying to pull you into hell with him. </w:t>
      </w:r>
    </w:p>
    <w:p w14:paraId="16C2B71C" w14:textId="000AFBDC" w:rsidR="00965AD1" w:rsidRDefault="006A52ED" w:rsidP="00965AD1">
      <w:pPr>
        <w:pStyle w:val="p1"/>
        <w:ind w:firstLine="720"/>
        <w:jc w:val="left"/>
        <w:rPr>
          <w:sz w:val="24"/>
        </w:rPr>
      </w:pPr>
      <w:proofErr w:type="gramStart"/>
      <w:r>
        <w:rPr>
          <w:sz w:val="24"/>
        </w:rPr>
        <w:t>So</w:t>
      </w:r>
      <w:proofErr w:type="gramEnd"/>
      <w:r>
        <w:rPr>
          <w:sz w:val="24"/>
        </w:rPr>
        <w:t xml:space="preserve"> w</w:t>
      </w:r>
      <w:r w:rsidR="00B47E82">
        <w:rPr>
          <w:sz w:val="24"/>
        </w:rPr>
        <w:t xml:space="preserve">hen we learn to pray this prayer and pray it regularly, then we are constantly reminded by the word of Christ of this great danger, SO THAT we may run to Christ and find </w:t>
      </w:r>
      <w:r w:rsidR="003F2845">
        <w:rPr>
          <w:sz w:val="24"/>
        </w:rPr>
        <w:t xml:space="preserve">safety and </w:t>
      </w:r>
      <w:r w:rsidR="00B47E82">
        <w:rPr>
          <w:sz w:val="24"/>
        </w:rPr>
        <w:t>protection</w:t>
      </w:r>
      <w:r w:rsidR="00C64854">
        <w:rPr>
          <w:sz w:val="24"/>
        </w:rPr>
        <w:t xml:space="preserve"> in him</w:t>
      </w:r>
      <w:r w:rsidR="003F2845">
        <w:rPr>
          <w:sz w:val="24"/>
        </w:rPr>
        <w:t xml:space="preserve">. </w:t>
      </w:r>
      <w:proofErr w:type="gramStart"/>
      <w:r w:rsidR="003F2845">
        <w:rPr>
          <w:sz w:val="24"/>
        </w:rPr>
        <w:t>Thus</w:t>
      </w:r>
      <w:proofErr w:type="gramEnd"/>
      <w:r w:rsidR="003F2845">
        <w:rPr>
          <w:sz w:val="24"/>
        </w:rPr>
        <w:t xml:space="preserve"> John writes also in his first letter: “</w:t>
      </w:r>
      <w:r w:rsidR="003F2845" w:rsidRPr="003F2845">
        <w:rPr>
          <w:sz w:val="24"/>
          <w:lang w:val="en-CA"/>
        </w:rPr>
        <w:t>But if anyone does sin, we have an advocate with the Father, Jesus Christ the righteous</w:t>
      </w:r>
      <w:r w:rsidR="003F2845">
        <w:rPr>
          <w:sz w:val="24"/>
          <w:lang w:val="en-CA"/>
        </w:rPr>
        <w:t xml:space="preserve">” (1Jn2:1). We have an advocate, </w:t>
      </w:r>
      <w:r w:rsidR="00924746">
        <w:rPr>
          <w:sz w:val="24"/>
          <w:lang w:val="en-CA"/>
        </w:rPr>
        <w:t xml:space="preserve">that is, </w:t>
      </w:r>
      <w:r w:rsidR="003F2845">
        <w:rPr>
          <w:sz w:val="24"/>
          <w:lang w:val="en-CA"/>
        </w:rPr>
        <w:t xml:space="preserve">someone who comes to our aid, </w:t>
      </w:r>
      <w:r w:rsidR="009C3870">
        <w:rPr>
          <w:sz w:val="24"/>
          <w:lang w:val="en-CA"/>
        </w:rPr>
        <w:t>someone who prays for us</w:t>
      </w:r>
      <w:r w:rsidR="009C3870">
        <w:rPr>
          <w:sz w:val="24"/>
          <w:lang w:val="en-CA"/>
        </w:rPr>
        <w:t xml:space="preserve">, </w:t>
      </w:r>
      <w:r w:rsidR="003F2845">
        <w:rPr>
          <w:sz w:val="24"/>
          <w:lang w:val="en-CA"/>
        </w:rPr>
        <w:t xml:space="preserve">someone who encourages us to run from the devil and sin. </w:t>
      </w:r>
    </w:p>
    <w:p w14:paraId="4ACB0291" w14:textId="46EE1FE3" w:rsidR="00180297" w:rsidRDefault="008970A1" w:rsidP="00965AD1">
      <w:pPr>
        <w:pStyle w:val="p1"/>
        <w:ind w:firstLine="720"/>
        <w:jc w:val="left"/>
        <w:rPr>
          <w:sz w:val="24"/>
        </w:rPr>
      </w:pPr>
      <w:r>
        <w:rPr>
          <w:sz w:val="24"/>
        </w:rPr>
        <w:t>And as we know, this is not some abstract concept, but it is very much concrete and down to earth, for though Christ is seated at the right hand of God to pray and intercede for us, he also comes down to us to give us what we need most: the forgiveness of sins</w:t>
      </w:r>
      <w:r w:rsidR="00A71563">
        <w:rPr>
          <w:sz w:val="24"/>
        </w:rPr>
        <w:t>. For only in the forgiveness of sins can our faith be strengthened, and pray this petition faithfully</w:t>
      </w:r>
      <w:r w:rsidR="009C3870">
        <w:rPr>
          <w:sz w:val="24"/>
        </w:rPr>
        <w:t xml:space="preserve"> and be safeguarded against the assaults of the devil, the world, and our sinful nature</w:t>
      </w:r>
      <w:r w:rsidR="00A71563">
        <w:rPr>
          <w:sz w:val="24"/>
        </w:rPr>
        <w:t xml:space="preserve">. As Luther also writes in the </w:t>
      </w:r>
      <w:r w:rsidR="00180297" w:rsidRPr="00905284">
        <w:rPr>
          <w:sz w:val="24"/>
        </w:rPr>
        <w:t>Large Catechism: “There are so many hindrances and temptations of the devil and the world that we often grow weary and faint, at times even stumble. The Lord’s Supper is given as a daily food and sustenance so that our faith may refresh and strengthen itself and not weaken in the struggle but grow continually stronger” (LC V, 23–24).</w:t>
      </w:r>
    </w:p>
    <w:p w14:paraId="384A1DA2" w14:textId="09CBDB47" w:rsidR="009C3870" w:rsidRPr="00905284" w:rsidRDefault="009C3870" w:rsidP="00965AD1">
      <w:pPr>
        <w:pStyle w:val="p1"/>
        <w:ind w:firstLine="720"/>
        <w:jc w:val="left"/>
        <w:rPr>
          <w:sz w:val="24"/>
        </w:rPr>
      </w:pPr>
      <w:r>
        <w:rPr>
          <w:sz w:val="24"/>
        </w:rPr>
        <w:t xml:space="preserve">Here, at the altar of the lord, we actually have something that we can run to and find all that we need for this body and soul, something that defends us against falling away from God. For when we come and taste that the lord is good, then we have no reason to fall away. </w:t>
      </w:r>
      <w:proofErr w:type="gramStart"/>
      <w:r>
        <w:rPr>
          <w:sz w:val="24"/>
        </w:rPr>
        <w:t>Thus</w:t>
      </w:r>
      <w:proofErr w:type="gramEnd"/>
      <w:r>
        <w:rPr>
          <w:sz w:val="24"/>
        </w:rPr>
        <w:t xml:space="preserve"> the answer to our prayer is here. “Lead us not into temptation, let us not fall away from you, O Lord, when we are faced with the difficulties of this life!” And God answers, “Yes,</w:t>
      </w:r>
      <w:r w:rsidR="002A5211">
        <w:rPr>
          <w:sz w:val="24"/>
        </w:rPr>
        <w:t xml:space="preserve"> here I am, I am here with you, take and eat, take and drink, this is given and shed for you that you may have communion with me, and live forever.”</w:t>
      </w:r>
      <w:bookmarkStart w:id="1" w:name="_GoBack"/>
      <w:bookmarkEnd w:id="1"/>
    </w:p>
    <w:p w14:paraId="19B04487" w14:textId="2245E306" w:rsidR="00F7291B" w:rsidRPr="00F7291B" w:rsidRDefault="00F7291B" w:rsidP="00F7291B">
      <w:pPr>
        <w:pStyle w:val="p1"/>
        <w:ind w:firstLine="720"/>
        <w:jc w:val="left"/>
        <w:rPr>
          <w:sz w:val="24"/>
        </w:rPr>
      </w:pPr>
      <w:r>
        <w:rPr>
          <w:sz w:val="24"/>
        </w:rPr>
        <w:t xml:space="preserve">So now as we come to the close of this Lenten season, as we follow Christ to Golgotha tomorrow, let this most Holy Meal strengthen us and encourage us in our journey with Christ. </w:t>
      </w:r>
    </w:p>
    <w:sectPr w:rsidR="00F7291B" w:rsidRPr="00F7291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297"/>
    <w:rsid w:val="0006090B"/>
    <w:rsid w:val="00065F50"/>
    <w:rsid w:val="00105D7F"/>
    <w:rsid w:val="0014673E"/>
    <w:rsid w:val="00180297"/>
    <w:rsid w:val="00214AEB"/>
    <w:rsid w:val="00290853"/>
    <w:rsid w:val="002A5211"/>
    <w:rsid w:val="003F07F1"/>
    <w:rsid w:val="003F2845"/>
    <w:rsid w:val="003F4E85"/>
    <w:rsid w:val="00476C30"/>
    <w:rsid w:val="004847D3"/>
    <w:rsid w:val="00555B57"/>
    <w:rsid w:val="006A52ED"/>
    <w:rsid w:val="006C6991"/>
    <w:rsid w:val="00724C25"/>
    <w:rsid w:val="007E67E8"/>
    <w:rsid w:val="0086613F"/>
    <w:rsid w:val="008970A1"/>
    <w:rsid w:val="00905284"/>
    <w:rsid w:val="009217F7"/>
    <w:rsid w:val="00924746"/>
    <w:rsid w:val="00936DB5"/>
    <w:rsid w:val="00965AD1"/>
    <w:rsid w:val="0098714B"/>
    <w:rsid w:val="009C3870"/>
    <w:rsid w:val="00A1310F"/>
    <w:rsid w:val="00A277EB"/>
    <w:rsid w:val="00A71563"/>
    <w:rsid w:val="00B47E82"/>
    <w:rsid w:val="00BB2AE0"/>
    <w:rsid w:val="00C1170A"/>
    <w:rsid w:val="00C64854"/>
    <w:rsid w:val="00CE2825"/>
    <w:rsid w:val="00F7291B"/>
    <w:rsid w:val="00FE54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EACB"/>
  <w15:chartTrackingRefBased/>
  <w15:docId w15:val="{391E32CF-5F7F-45B7-B7DC-74BACC61B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qFormat/>
    <w:rsid w:val="00180297"/>
    <w:pPr>
      <w:spacing w:before="20" w:after="20" w:line="240" w:lineRule="auto"/>
      <w:ind w:firstLine="360"/>
      <w:jc w:val="both"/>
    </w:pPr>
    <w:rPr>
      <w:rFonts w:eastAsiaTheme="minorEastAsia"/>
      <w:sz w:val="22"/>
      <w:szCs w:val="24"/>
      <w:lang w:val="en-US"/>
    </w:rPr>
  </w:style>
  <w:style w:type="paragraph" w:customStyle="1" w:styleId="SH1">
    <w:name w:val="SH1"/>
    <w:basedOn w:val="Normal"/>
    <w:qFormat/>
    <w:rsid w:val="00180297"/>
    <w:pPr>
      <w:spacing w:before="120" w:after="40" w:line="240" w:lineRule="auto"/>
      <w:jc w:val="center"/>
    </w:pPr>
    <w:rPr>
      <w:rFonts w:eastAsiaTheme="minorEastAsia"/>
      <w:b/>
      <w:sz w:val="28"/>
      <w:szCs w:val="28"/>
      <w:lang w:val="en-US"/>
    </w:rPr>
  </w:style>
  <w:style w:type="character" w:customStyle="1" w:styleId="italic">
    <w:name w:val="italic"/>
    <w:basedOn w:val="DefaultParagraphFont"/>
    <w:uiPriority w:val="1"/>
    <w:qFormat/>
    <w:rsid w:val="00180297"/>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475</TotalTime>
  <Pages>2</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Ling Pui Yeong</dc:creator>
  <cp:keywords/>
  <dc:description/>
  <cp:lastModifiedBy>Ling Pui Yeong</cp:lastModifiedBy>
  <cp:revision>24</cp:revision>
  <dcterms:created xsi:type="dcterms:W3CDTF">2021-03-22T22:24:00Z</dcterms:created>
  <dcterms:modified xsi:type="dcterms:W3CDTF">2021-04-01T21:40:00Z</dcterms:modified>
</cp:coreProperties>
</file>